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42C3" w14:textId="77777777" w:rsidR="00E63CCA" w:rsidRPr="00850AA5" w:rsidRDefault="00E63CCA" w:rsidP="00E63CCA">
      <w:pPr>
        <w:rPr>
          <w:rFonts w:ascii="Tahoma" w:eastAsia="Calibri" w:hAnsi="Tahoma" w:cs="Tahoma"/>
          <w:b/>
          <w:sz w:val="24"/>
          <w:szCs w:val="24"/>
        </w:rPr>
      </w:pPr>
    </w:p>
    <w:p w14:paraId="4355F946" w14:textId="77777777" w:rsidR="00E63CCA" w:rsidRPr="00850AA5" w:rsidRDefault="00E63CCA" w:rsidP="00E63CCA">
      <w:pPr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5448C261" w14:textId="77777777" w:rsidR="00E63CCA" w:rsidRPr="00850AA5" w:rsidRDefault="00E63CCA" w:rsidP="00E63CCA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50AA5">
        <w:rPr>
          <w:rFonts w:ascii="Tahoma" w:eastAsia="Calibri" w:hAnsi="Tahoma" w:cs="Tahoma"/>
          <w:b/>
          <w:sz w:val="24"/>
          <w:szCs w:val="24"/>
        </w:rPr>
        <w:t>AVISO</w:t>
      </w:r>
    </w:p>
    <w:p w14:paraId="0655D5D0" w14:textId="77777777" w:rsidR="00E63CCA" w:rsidRPr="00850AA5" w:rsidRDefault="00E63CCA" w:rsidP="00E63C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5F8467C" w14:textId="77777777" w:rsidR="00E63CCA" w:rsidRPr="00850AA5" w:rsidRDefault="009C19D1" w:rsidP="00E63C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INICIO FORMAL</w:t>
      </w:r>
      <w:r w:rsidR="00E63CCA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CONSULTA PÚBLICA</w:t>
      </w:r>
    </w:p>
    <w:p w14:paraId="40B4C62F" w14:textId="77777777" w:rsidR="00E63CCA" w:rsidRPr="00850AA5" w:rsidRDefault="00E63CCA" w:rsidP="00E63C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7223C952" w14:textId="03A8EBB9" w:rsidR="00E63CCA" w:rsidRPr="00850AA5" w:rsidRDefault="00E63CCA" w:rsidP="00E63CCA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color w:val="000000"/>
          <w:sz w:val="24"/>
          <w:szCs w:val="24"/>
        </w:rPr>
        <w:t>El Ministerio de Industria, Comercio y Mipymes (MICM), en cumplimiento de las disposiciones del 49 del Decreto núm. 130-05, del 25 de febrero de 2005, Reglamento de Aplicación de la Ley núm. 200-04</w:t>
      </w:r>
      <w:r w:rsidR="009C19D1" w:rsidRPr="00850AA5">
        <w:rPr>
          <w:rFonts w:ascii="Tahoma" w:eastAsia="Calibri" w:hAnsi="Tahoma" w:cs="Tahoma"/>
          <w:color w:val="000000"/>
          <w:sz w:val="24"/>
          <w:szCs w:val="24"/>
        </w:rPr>
        <w:t>,</w:t>
      </w: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General de Libre Acceso a la Información Pública, del 28 de julio de 2004; 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INFORMA </w:t>
      </w:r>
      <w:r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que 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con la publicación del aviso de convocatoria, 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de fecha </w:t>
      </w:r>
      <w:r w:rsidR="000F3B63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XX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 de </w:t>
      </w:r>
      <w:r w:rsidR="00804A9F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agosto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 de 202</w:t>
      </w:r>
      <w:r w:rsidR="00024199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1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, </w:t>
      </w:r>
      <w:r w:rsidRPr="00850AA5">
        <w:rPr>
          <w:rFonts w:ascii="Tahoma" w:eastAsia="Calibri" w:hAnsi="Tahoma" w:cs="Tahoma"/>
          <w:bCs/>
          <w:color w:val="000000"/>
          <w:sz w:val="24"/>
          <w:szCs w:val="24"/>
        </w:rPr>
        <w:t>se ha dado inicio formal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9C19D1" w:rsidRPr="00850AA5">
        <w:rPr>
          <w:rFonts w:ascii="Tahoma" w:eastAsia="Calibri" w:hAnsi="Tahoma" w:cs="Tahoma"/>
          <w:color w:val="000000"/>
          <w:sz w:val="24"/>
          <w:szCs w:val="24"/>
        </w:rPr>
        <w:t>al procedimiento de consulta pública del</w:t>
      </w: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C078D1" w:rsidRPr="00850AA5">
        <w:rPr>
          <w:rFonts w:ascii="Tahoma" w:eastAsia="Calibri" w:hAnsi="Tahoma" w:cs="Tahoma"/>
          <w:b/>
          <w:color w:val="000000"/>
          <w:sz w:val="24"/>
          <w:szCs w:val="24"/>
        </w:rPr>
        <w:t xml:space="preserve">proyecto de </w:t>
      </w:r>
      <w:r w:rsidR="00C078D1" w:rsidRPr="00850AA5">
        <w:rPr>
          <w:rFonts w:ascii="Tahoma" w:hAnsi="Tahoma" w:cs="Tahoma"/>
          <w:b/>
          <w:bCs/>
          <w:sz w:val="24"/>
          <w:szCs w:val="24"/>
          <w:lang w:val="es-ES"/>
        </w:rPr>
        <w:t>Reglamento para la operación del Sistema Electrónico de Garantías Mobiliarias (SEGM) de la Ley No. 45-20 de Garantías Mobiliarias, de fecha 21 de febrero de 2020</w:t>
      </w:r>
      <w:r w:rsidR="00C078D1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.</w:t>
      </w:r>
    </w:p>
    <w:p w14:paraId="61EF3D3B" w14:textId="77777777" w:rsidR="00E63CCA" w:rsidRPr="00850AA5" w:rsidRDefault="00E63CCA" w:rsidP="00E63CCA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20CF6BF" w14:textId="40DB3B1D" w:rsidR="00E63CCA" w:rsidRPr="00850AA5" w:rsidRDefault="009C19D1" w:rsidP="00E63CCA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color w:val="000000"/>
          <w:sz w:val="24"/>
          <w:szCs w:val="24"/>
        </w:rPr>
        <w:t>Reiteramos que l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a versión digital del </w:t>
      </w:r>
      <w:r w:rsidR="00C078D1" w:rsidRPr="00850AA5">
        <w:rPr>
          <w:rFonts w:ascii="Tahoma" w:eastAsia="Calibri" w:hAnsi="Tahoma" w:cs="Tahoma"/>
          <w:b/>
          <w:color w:val="000000"/>
          <w:sz w:val="24"/>
          <w:szCs w:val="24"/>
        </w:rPr>
        <w:t xml:space="preserve">proyecto de </w:t>
      </w:r>
      <w:r w:rsidR="00C078D1" w:rsidRPr="00850AA5">
        <w:rPr>
          <w:rFonts w:ascii="Tahoma" w:hAnsi="Tahoma" w:cs="Tahoma"/>
          <w:b/>
          <w:bCs/>
          <w:sz w:val="24"/>
          <w:szCs w:val="24"/>
          <w:lang w:val="es-ES"/>
        </w:rPr>
        <w:t>Reglamento para la operación del Sistema Electrónico de Garantías Mobiliarias (SEGM) de la Ley No. 45-20 de Garantías Mobiliarias, de fecha 21 de febrero de 2020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>, s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e encuentra disponible en la página web del Ministerio de Industria, Comercio y Mipymes </w:t>
      </w:r>
      <w:hyperlink r:id="rId6" w:history="1">
        <w:r w:rsidR="00C078D1" w:rsidRPr="00850AA5">
          <w:rPr>
            <w:rStyle w:val="Hipervnculo"/>
            <w:rFonts w:ascii="Tahoma" w:eastAsia="Calibri" w:hAnsi="Tahoma" w:cs="Tahoma"/>
            <w:sz w:val="24"/>
            <w:szCs w:val="24"/>
          </w:rPr>
          <w:t>https://micm.gob.do/consultas-publicas</w:t>
        </w:r>
      </w:hyperlink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. 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>Las observaciones, recomendaciones y sugerencias sobre este proyecto de resolución deberán ser hechas por escrito, acompañadas de los documentos que las fundamenten, y remitidas a nuestro correo electrónico, consultaspublicas@micm.gob.do, o depositadas en físico en la sede del Ministerio de Industria, Comercio y Mipymes (MICM</w:t>
      </w:r>
      <w:r w:rsidR="00E63CCA" w:rsidRPr="00850AA5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</w:t>
      </w:r>
      <w:r w:rsidR="00C078D1" w:rsidRPr="00850AA5">
        <w:rPr>
          <w:rFonts w:ascii="Tahoma" w:eastAsia="Calibri" w:hAnsi="Tahoma" w:cs="Tahoma"/>
          <w:sz w:val="24"/>
          <w:szCs w:val="24"/>
        </w:rPr>
        <w:t>,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 para su posterior </w:t>
      </w:r>
      <w:r w:rsidR="00CE7557" w:rsidRPr="00850AA5">
        <w:rPr>
          <w:rFonts w:ascii="Tahoma" w:eastAsia="Calibri" w:hAnsi="Tahoma" w:cs="Tahoma"/>
          <w:color w:val="000000"/>
          <w:sz w:val="24"/>
          <w:szCs w:val="24"/>
        </w:rPr>
        <w:t>aprobación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 por el </w:t>
      </w:r>
      <w:r w:rsidR="00850AA5">
        <w:rPr>
          <w:rFonts w:ascii="Tahoma" w:eastAsia="Calibri" w:hAnsi="Tahoma" w:cs="Tahoma"/>
          <w:color w:val="000000"/>
          <w:sz w:val="24"/>
          <w:szCs w:val="24"/>
        </w:rPr>
        <w:t>Po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der </w:t>
      </w:r>
      <w:r w:rsidR="00850AA5">
        <w:rPr>
          <w:rFonts w:ascii="Tahoma" w:eastAsia="Calibri" w:hAnsi="Tahoma" w:cs="Tahoma"/>
          <w:color w:val="000000"/>
          <w:sz w:val="24"/>
          <w:szCs w:val="24"/>
        </w:rPr>
        <w:t>E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>jecutivo</w:t>
      </w:r>
      <w:r w:rsidR="00E63CCA" w:rsidRPr="00850AA5">
        <w:rPr>
          <w:rFonts w:ascii="Tahoma" w:eastAsia="Calibri" w:hAnsi="Tahoma" w:cs="Tahoma"/>
          <w:sz w:val="24"/>
          <w:szCs w:val="24"/>
        </w:rPr>
        <w:t>.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="00E63CCA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contados a partir del </w:t>
      </w:r>
      <w:r w:rsidR="000F3B63"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>XX</w:t>
      </w:r>
      <w:r w:rsidR="00024199"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 xml:space="preserve"> de </w:t>
      </w:r>
      <w:r w:rsidR="00804A9F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>agosto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 xml:space="preserve"> de 2021</w:t>
      </w:r>
      <w:r w:rsidR="00E63CCA" w:rsidRPr="00850AA5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14:paraId="3662CFF5" w14:textId="77777777" w:rsidR="00E63CCA" w:rsidRPr="00850AA5" w:rsidRDefault="00E63CCA" w:rsidP="00E63C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24886B3F" w14:textId="77777777" w:rsidR="000F3B63" w:rsidRPr="00850AA5" w:rsidRDefault="000F3B63" w:rsidP="000F3B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20870A2F" w14:textId="550FBC6F" w:rsidR="000F3B63" w:rsidRPr="00850AA5" w:rsidRDefault="000F3B63" w:rsidP="000F3B63">
      <w:p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850AA5">
        <w:rPr>
          <w:rFonts w:ascii="Tahoma" w:hAnsi="Tahoma" w:cs="Tahoma"/>
          <w:sz w:val="24"/>
          <w:szCs w:val="24"/>
        </w:rPr>
        <w:t xml:space="preserve">En Santo Domingo, Distrito Nacional, capital de la República Dominicana, a los </w:t>
      </w:r>
      <w:r w:rsidRPr="00850AA5">
        <w:rPr>
          <w:rFonts w:ascii="Tahoma" w:hAnsi="Tahoma" w:cs="Tahoma"/>
          <w:sz w:val="24"/>
          <w:szCs w:val="24"/>
          <w:highlight w:val="yellow"/>
        </w:rPr>
        <w:t xml:space="preserve">_____ (__) días del mes de </w:t>
      </w:r>
      <w:r w:rsidRPr="00850AA5">
        <w:rPr>
          <w:rFonts w:ascii="Tahoma" w:hAnsi="Tahoma" w:cs="Tahoma"/>
          <w:sz w:val="24"/>
          <w:szCs w:val="24"/>
        </w:rPr>
        <w:t>agosto del año dos mil veintiuno (2021).</w:t>
      </w:r>
    </w:p>
    <w:p w14:paraId="6FED3C04" w14:textId="77777777" w:rsidR="00DA5DC1" w:rsidRPr="00850AA5" w:rsidRDefault="00804A9F">
      <w:pPr>
        <w:rPr>
          <w:sz w:val="24"/>
          <w:szCs w:val="24"/>
        </w:rPr>
      </w:pPr>
    </w:p>
    <w:sectPr w:rsidR="00DA5DC1" w:rsidRPr="00850A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148" w14:textId="77777777" w:rsidR="00C43008" w:rsidRDefault="00C43008" w:rsidP="00E63CCA">
      <w:pPr>
        <w:spacing w:after="0" w:line="240" w:lineRule="auto"/>
      </w:pPr>
      <w:r>
        <w:separator/>
      </w:r>
    </w:p>
  </w:endnote>
  <w:endnote w:type="continuationSeparator" w:id="0">
    <w:p w14:paraId="4AC46AA8" w14:textId="77777777" w:rsidR="00C43008" w:rsidRDefault="00C43008" w:rsidP="00E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DEF3" w14:textId="77777777" w:rsidR="00C43008" w:rsidRDefault="00C43008" w:rsidP="00E63CCA">
      <w:pPr>
        <w:spacing w:after="0" w:line="240" w:lineRule="auto"/>
      </w:pPr>
      <w:r>
        <w:separator/>
      </w:r>
    </w:p>
  </w:footnote>
  <w:footnote w:type="continuationSeparator" w:id="0">
    <w:p w14:paraId="7C725AD8" w14:textId="77777777" w:rsidR="00C43008" w:rsidRDefault="00C43008" w:rsidP="00E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A09" w14:textId="77777777" w:rsidR="00E63CCA" w:rsidRDefault="00E63C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04F981" wp14:editId="3DE49C10">
          <wp:simplePos x="0" y="0"/>
          <wp:positionH relativeFrom="margin">
            <wp:align>center</wp:align>
          </wp:positionH>
          <wp:positionV relativeFrom="paragraph">
            <wp:posOffset>-624947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CA"/>
    <w:rsid w:val="00024199"/>
    <w:rsid w:val="00096A4F"/>
    <w:rsid w:val="000F3B63"/>
    <w:rsid w:val="00107C87"/>
    <w:rsid w:val="00131D7D"/>
    <w:rsid w:val="001A3CD6"/>
    <w:rsid w:val="00215727"/>
    <w:rsid w:val="00246462"/>
    <w:rsid w:val="002F1C69"/>
    <w:rsid w:val="002F1EE5"/>
    <w:rsid w:val="00453576"/>
    <w:rsid w:val="00576316"/>
    <w:rsid w:val="005B755B"/>
    <w:rsid w:val="00760050"/>
    <w:rsid w:val="00804A9F"/>
    <w:rsid w:val="00850AA5"/>
    <w:rsid w:val="0085753D"/>
    <w:rsid w:val="009C19D1"/>
    <w:rsid w:val="009D2E9F"/>
    <w:rsid w:val="00C078D1"/>
    <w:rsid w:val="00C43008"/>
    <w:rsid w:val="00CE7557"/>
    <w:rsid w:val="00E63CCA"/>
    <w:rsid w:val="00E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2C0476"/>
  <w15:chartTrackingRefBased/>
  <w15:docId w15:val="{C8D76C42-BED3-4D5E-9635-1E590FE5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CA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CCA"/>
    <w:rPr>
      <w:rFonts w:ascii="Calibri" w:eastAsia="MS Mincho" w:hAnsi="Calibri" w:cs="Times New Roman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E6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CCA"/>
    <w:rPr>
      <w:rFonts w:ascii="Calibri" w:eastAsia="MS Mincho" w:hAnsi="Calibri" w:cs="Times New Roman"/>
      <w:lang w:val="es-DO"/>
    </w:rPr>
  </w:style>
  <w:style w:type="character" w:styleId="Hipervnculo">
    <w:name w:val="Hyperlink"/>
    <w:uiPriority w:val="99"/>
    <w:unhideWhenUsed/>
    <w:rsid w:val="00C07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m.gob.do/consultas-public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Cesarea Magadán</cp:lastModifiedBy>
  <cp:revision>7</cp:revision>
  <cp:lastPrinted>2021-07-26T14:45:00Z</cp:lastPrinted>
  <dcterms:created xsi:type="dcterms:W3CDTF">2021-07-22T18:09:00Z</dcterms:created>
  <dcterms:modified xsi:type="dcterms:W3CDTF">2021-08-03T12:39:00Z</dcterms:modified>
</cp:coreProperties>
</file>